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554C" w14:textId="77777777" w:rsidR="002E4703" w:rsidRPr="00D90B1A" w:rsidRDefault="00D90B1A" w:rsidP="00D90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0B1A">
        <w:rPr>
          <w:rFonts w:ascii="Times New Roman" w:hAnsi="Times New Roman" w:cs="Times New Roman"/>
          <w:b/>
          <w:sz w:val="28"/>
          <w:szCs w:val="28"/>
        </w:rPr>
        <w:t>ОПТИМИЗАЦИЯ СТРУКТУРЫ ТРАНСПОРТНЫХ СРЕДСТВ ДЛЯ ОСВОЕНИЯ ЗАДАННЫХ ГРУЗОПОТОКОВ</w:t>
      </w:r>
    </w:p>
    <w:p w14:paraId="784A06FE" w14:textId="77777777" w:rsidR="00D90B1A" w:rsidRPr="00D90B1A" w:rsidRDefault="00D90B1A" w:rsidP="00D90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B1A">
        <w:rPr>
          <w:rFonts w:ascii="Times New Roman" w:hAnsi="Times New Roman" w:cs="Times New Roman"/>
          <w:sz w:val="28"/>
          <w:szCs w:val="28"/>
        </w:rPr>
        <w:t>Р.В. Писарева (4 год обучения)</w:t>
      </w:r>
    </w:p>
    <w:p w14:paraId="4AFB3BEE" w14:textId="77777777" w:rsidR="00D90B1A" w:rsidRDefault="00D90B1A" w:rsidP="00D90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B1A">
        <w:rPr>
          <w:rFonts w:ascii="Times New Roman" w:hAnsi="Times New Roman" w:cs="Times New Roman"/>
          <w:sz w:val="28"/>
          <w:szCs w:val="28"/>
        </w:rPr>
        <w:t>Научный руководитель – Н.А. Тушин, д.т.н., профессор кафедры «Управление эксплуатационной работой»</w:t>
      </w:r>
    </w:p>
    <w:p w14:paraId="2336F001" w14:textId="77777777" w:rsidR="00067CAA" w:rsidRPr="00067CAA" w:rsidRDefault="00067CAA" w:rsidP="00B873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CAA">
        <w:rPr>
          <w:rFonts w:ascii="Times New Roman" w:eastAsia="Calibri" w:hAnsi="Times New Roman" w:cs="Times New Roman"/>
          <w:sz w:val="28"/>
          <w:szCs w:val="28"/>
        </w:rPr>
        <w:t xml:space="preserve">Логистический рынок страны развивается быстрыми темпами. Вслед за ростом рынка появляются и развиваются транспортно-логистические компании. Влияние конкуренции приводит к созданию сетевых и холдинговых </w:t>
      </w:r>
      <w:r>
        <w:rPr>
          <w:rFonts w:ascii="Times New Roman" w:eastAsia="Calibri" w:hAnsi="Times New Roman" w:cs="Times New Roman"/>
          <w:sz w:val="28"/>
          <w:szCs w:val="28"/>
        </w:rPr>
        <w:t>компаний</w:t>
      </w:r>
      <w:r w:rsidRPr="00067CA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CAA">
        <w:rPr>
          <w:rFonts w:ascii="Times New Roman" w:eastAsia="Calibri" w:hAnsi="Times New Roman" w:cs="Times New Roman"/>
          <w:sz w:val="28"/>
          <w:szCs w:val="28"/>
        </w:rPr>
        <w:t xml:space="preserve">Бизнес-единицы в холдинговых структурах могут выделяться как по географическому признаку, так и по видам транспорта и типам перевозок. Способы управления дочерними бизнес-единицами могут быть различными. Однако целевая задача по достижению синергетического эффекта обуславливает передачу инвестиционной политики и регулирования финансовых потоков в корпоративный центр. </w:t>
      </w:r>
    </w:p>
    <w:p w14:paraId="0DA22857" w14:textId="77777777" w:rsidR="007B46E3" w:rsidRDefault="00067CAA" w:rsidP="00B873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CAA">
        <w:rPr>
          <w:rFonts w:ascii="Times New Roman" w:eastAsia="Calibri" w:hAnsi="Times New Roman" w:cs="Times New Roman"/>
          <w:sz w:val="28"/>
          <w:szCs w:val="28"/>
        </w:rPr>
        <w:t xml:space="preserve">Расчет инвестиционных проектов является для управляющих компаний </w:t>
      </w:r>
      <w:r w:rsidR="00461A1C">
        <w:rPr>
          <w:rFonts w:ascii="Times New Roman" w:eastAsia="Calibri" w:hAnsi="Times New Roman" w:cs="Times New Roman"/>
          <w:sz w:val="28"/>
          <w:szCs w:val="28"/>
        </w:rPr>
        <w:t xml:space="preserve">«шаблонным» делом. </w:t>
      </w:r>
      <w:r w:rsidRPr="00067CAA">
        <w:rPr>
          <w:rFonts w:ascii="Times New Roman" w:eastAsia="Calibri" w:hAnsi="Times New Roman" w:cs="Times New Roman"/>
          <w:sz w:val="28"/>
          <w:szCs w:val="28"/>
        </w:rPr>
        <w:t xml:space="preserve">Однако при наличии нескольких разноплановых заявок на инвестиции со стороны бизнес-единиц и нескольких вариантов организации транспортного процесса, возникает большое количество возможных решений. Просчитать все возможные варианты инвестиционных проектов технологически сложно. Сравнение нескольких, интуитивно отобранных, вариантов не дает гарантии получения оптимума. </w:t>
      </w:r>
    </w:p>
    <w:p w14:paraId="20F23A25" w14:textId="77777777" w:rsidR="00E421BA" w:rsidRDefault="00AD60CB" w:rsidP="00B873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421BA"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="007B46E3" w:rsidRPr="00E421BA">
        <w:rPr>
          <w:rFonts w:ascii="Times New Roman" w:eastAsia="Calibri" w:hAnsi="Times New Roman" w:cs="Times New Roman"/>
          <w:sz w:val="28"/>
          <w:szCs w:val="28"/>
        </w:rPr>
        <w:t xml:space="preserve"> посвящено выбору </w:t>
      </w:r>
      <w:r w:rsidR="00067CAA" w:rsidRPr="00E421BA">
        <w:rPr>
          <w:rFonts w:ascii="Times New Roman" w:eastAsia="Calibri" w:hAnsi="Times New Roman" w:cs="Times New Roman"/>
          <w:sz w:val="28"/>
          <w:szCs w:val="28"/>
        </w:rPr>
        <w:t>метод</w:t>
      </w:r>
      <w:r w:rsidRPr="00E421BA">
        <w:rPr>
          <w:rFonts w:ascii="Times New Roman" w:eastAsia="Calibri" w:hAnsi="Times New Roman" w:cs="Times New Roman"/>
          <w:sz w:val="28"/>
          <w:szCs w:val="28"/>
        </w:rPr>
        <w:t>а</w:t>
      </w:r>
      <w:r w:rsidR="00067CAA" w:rsidRPr="00E421BA">
        <w:rPr>
          <w:rFonts w:ascii="Times New Roman" w:eastAsia="Calibri" w:hAnsi="Times New Roman" w:cs="Times New Roman"/>
          <w:sz w:val="28"/>
          <w:szCs w:val="28"/>
        </w:rPr>
        <w:t xml:space="preserve"> оптимизации </w:t>
      </w:r>
      <w:r w:rsidR="00B8732C" w:rsidRPr="00E421B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421BA" w:rsidRPr="00E421BA">
        <w:rPr>
          <w:rFonts w:ascii="Times New Roman" w:eastAsia="Calibri" w:hAnsi="Times New Roman" w:cs="Times New Roman"/>
          <w:sz w:val="28"/>
          <w:szCs w:val="28"/>
        </w:rPr>
        <w:t xml:space="preserve">принятия </w:t>
      </w:r>
      <w:r w:rsidR="00067CAA" w:rsidRPr="00E421BA">
        <w:rPr>
          <w:rFonts w:ascii="Times New Roman" w:eastAsia="Calibri" w:hAnsi="Times New Roman" w:cs="Times New Roman"/>
          <w:sz w:val="28"/>
          <w:szCs w:val="28"/>
        </w:rPr>
        <w:t>решений формирования исходных данных инвест</w:t>
      </w:r>
      <w:r w:rsidR="00E421BA" w:rsidRPr="00E421BA">
        <w:rPr>
          <w:rFonts w:ascii="Times New Roman" w:eastAsia="Calibri" w:hAnsi="Times New Roman" w:cs="Times New Roman"/>
          <w:sz w:val="28"/>
          <w:szCs w:val="28"/>
        </w:rPr>
        <w:t xml:space="preserve">иционных </w:t>
      </w:r>
      <w:r w:rsidR="00067CAA" w:rsidRPr="00E421BA">
        <w:rPr>
          <w:rFonts w:ascii="Times New Roman" w:eastAsia="Calibri" w:hAnsi="Times New Roman" w:cs="Times New Roman"/>
          <w:sz w:val="28"/>
          <w:szCs w:val="28"/>
        </w:rPr>
        <w:t>проектов и бизнес-планов.</w:t>
      </w:r>
      <w:r w:rsidR="00B8732C" w:rsidRPr="00E42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CAA" w:rsidRPr="00E421BA">
        <w:rPr>
          <w:rFonts w:ascii="Times New Roman" w:eastAsia="Calibri" w:hAnsi="Times New Roman" w:cs="Times New Roman"/>
          <w:noProof/>
          <w:sz w:val="28"/>
          <w:szCs w:val="28"/>
        </w:rPr>
        <w:t>Результаты экспериментальных расчетов позволяют сделать вывод о практической применяемости предл</w:t>
      </w:r>
      <w:r w:rsidR="00E421BA" w:rsidRPr="00E421BA">
        <w:rPr>
          <w:rFonts w:ascii="Times New Roman" w:eastAsia="Calibri" w:hAnsi="Times New Roman" w:cs="Times New Roman"/>
          <w:noProof/>
          <w:sz w:val="28"/>
          <w:szCs w:val="28"/>
        </w:rPr>
        <w:t>оженной</w:t>
      </w:r>
      <w:r w:rsidR="00E421BA">
        <w:rPr>
          <w:rFonts w:ascii="Times New Roman" w:eastAsia="Calibri" w:hAnsi="Times New Roman" w:cs="Times New Roman"/>
          <w:noProof/>
          <w:sz w:val="28"/>
          <w:szCs w:val="28"/>
        </w:rPr>
        <w:t xml:space="preserve"> модели.</w:t>
      </w:r>
    </w:p>
    <w:p w14:paraId="07AD5B30" w14:textId="77777777" w:rsidR="00D90B1A" w:rsidRPr="00067CAA" w:rsidRDefault="00067CAA" w:rsidP="00E42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Оптимизационная модель, позволит в дальнеших исследованиях</w:t>
      </w:r>
      <w:r w:rsidRPr="00067CAA">
        <w:rPr>
          <w:rFonts w:ascii="Times New Roman" w:eastAsia="Calibri" w:hAnsi="Times New Roman" w:cs="Times New Roman"/>
          <w:noProof/>
          <w:sz w:val="28"/>
          <w:szCs w:val="28"/>
        </w:rPr>
        <w:t xml:space="preserve"> не только находить оптимальный вариант для за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данных параметров, но и проводить</w:t>
      </w:r>
      <w:r w:rsidRPr="00067CAA">
        <w:rPr>
          <w:rFonts w:ascii="Times New Roman" w:eastAsia="Calibri" w:hAnsi="Times New Roman" w:cs="Times New Roman"/>
          <w:noProof/>
          <w:sz w:val="28"/>
          <w:szCs w:val="28"/>
        </w:rPr>
        <w:t xml:space="preserve"> научные эксперименты для исследования влияния различных факторов на структуру транспортных средств.</w:t>
      </w:r>
    </w:p>
    <w:sectPr w:rsidR="00D90B1A" w:rsidRPr="0006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23"/>
    <w:rsid w:val="0003641D"/>
    <w:rsid w:val="00067CAA"/>
    <w:rsid w:val="000A6838"/>
    <w:rsid w:val="00273097"/>
    <w:rsid w:val="002E4703"/>
    <w:rsid w:val="00312923"/>
    <w:rsid w:val="00360A08"/>
    <w:rsid w:val="00461A1C"/>
    <w:rsid w:val="007B46E3"/>
    <w:rsid w:val="00837E68"/>
    <w:rsid w:val="009815BC"/>
    <w:rsid w:val="00AD60CB"/>
    <w:rsid w:val="00B56A28"/>
    <w:rsid w:val="00B8732C"/>
    <w:rsid w:val="00BB209D"/>
    <w:rsid w:val="00D64F05"/>
    <w:rsid w:val="00D90B1A"/>
    <w:rsid w:val="00DB1FB1"/>
    <w:rsid w:val="00DF26D7"/>
    <w:rsid w:val="00E421BA"/>
    <w:rsid w:val="00F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3F68"/>
  <w15:docId w15:val="{1125078A-F19C-41F3-8FC8-AE27763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Римма Видадиевна</dc:creator>
  <cp:keywords/>
  <dc:description/>
  <cp:lastModifiedBy>Борис Сергеевич</cp:lastModifiedBy>
  <cp:revision>2</cp:revision>
  <cp:lastPrinted>2020-03-13T04:16:00Z</cp:lastPrinted>
  <dcterms:created xsi:type="dcterms:W3CDTF">2020-03-14T14:55:00Z</dcterms:created>
  <dcterms:modified xsi:type="dcterms:W3CDTF">2020-03-14T14:55:00Z</dcterms:modified>
</cp:coreProperties>
</file>